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847" w:rsidRPr="0019606F" w:rsidRDefault="00913847" w:rsidP="00913847">
      <w:pPr>
        <w:pStyle w:val="a3"/>
        <w:jc w:val="center"/>
        <w:rPr>
          <w:rFonts w:ascii="Times New Roman" w:hAnsi="Times New Roman"/>
          <w:b/>
          <w:sz w:val="28"/>
          <w:szCs w:val="28"/>
          <w:lang w:val="uk-UA"/>
        </w:rPr>
      </w:pPr>
      <w:r w:rsidRPr="0019606F">
        <w:rPr>
          <w:rFonts w:ascii="Times New Roman" w:hAnsi="Times New Roman"/>
          <w:b/>
          <w:sz w:val="28"/>
          <w:szCs w:val="28"/>
          <w:lang w:val="uk-UA"/>
        </w:rPr>
        <w:t xml:space="preserve">Положення про членські внески </w:t>
      </w:r>
    </w:p>
    <w:p w:rsidR="00913847" w:rsidRPr="0019606F" w:rsidRDefault="00913847" w:rsidP="00913847">
      <w:pPr>
        <w:pStyle w:val="a3"/>
        <w:jc w:val="center"/>
        <w:rPr>
          <w:rFonts w:ascii="Times New Roman" w:hAnsi="Times New Roman" w:cs="Times New Roman"/>
          <w:b/>
          <w:sz w:val="28"/>
          <w:szCs w:val="28"/>
        </w:rPr>
      </w:pPr>
      <w:r>
        <w:rPr>
          <w:rFonts w:ascii="Times New Roman" w:hAnsi="Times New Roman" w:cs="Times New Roman"/>
          <w:b/>
          <w:sz w:val="28"/>
          <w:szCs w:val="28"/>
          <w:lang w:val="uk-UA"/>
        </w:rPr>
        <w:t>Г</w:t>
      </w:r>
      <w:bookmarkStart w:id="0" w:name="_GoBack"/>
      <w:bookmarkEnd w:id="0"/>
      <w:proofErr w:type="spellStart"/>
      <w:r w:rsidRPr="0019606F">
        <w:rPr>
          <w:rFonts w:ascii="Times New Roman" w:hAnsi="Times New Roman" w:cs="Times New Roman"/>
          <w:b/>
          <w:sz w:val="28"/>
          <w:szCs w:val="28"/>
        </w:rPr>
        <w:t>ромадської</w:t>
      </w:r>
      <w:proofErr w:type="spellEnd"/>
      <w:r w:rsidRPr="0019606F">
        <w:rPr>
          <w:rFonts w:ascii="Times New Roman" w:hAnsi="Times New Roman" w:cs="Times New Roman"/>
          <w:b/>
          <w:sz w:val="28"/>
          <w:szCs w:val="28"/>
        </w:rPr>
        <w:t xml:space="preserve"> </w:t>
      </w:r>
      <w:proofErr w:type="spellStart"/>
      <w:r w:rsidRPr="0019606F">
        <w:rPr>
          <w:rFonts w:ascii="Times New Roman" w:hAnsi="Times New Roman" w:cs="Times New Roman"/>
          <w:b/>
          <w:sz w:val="28"/>
          <w:szCs w:val="28"/>
        </w:rPr>
        <w:t>організації</w:t>
      </w:r>
      <w:proofErr w:type="spellEnd"/>
    </w:p>
    <w:p w:rsidR="00913847" w:rsidRDefault="00913847" w:rsidP="00913847">
      <w:pPr>
        <w:pStyle w:val="a3"/>
        <w:jc w:val="center"/>
        <w:rPr>
          <w:rFonts w:ascii="Times New Roman" w:hAnsi="Times New Roman" w:cs="Times New Roman"/>
          <w:b/>
          <w:sz w:val="28"/>
          <w:szCs w:val="28"/>
          <w:lang w:val="uk-UA"/>
        </w:rPr>
      </w:pPr>
      <w:r w:rsidRPr="0019606F">
        <w:rPr>
          <w:rFonts w:ascii="Times New Roman" w:hAnsi="Times New Roman" w:cs="Times New Roman"/>
          <w:b/>
          <w:sz w:val="28"/>
          <w:szCs w:val="28"/>
          <w:lang w:val="uk-UA"/>
        </w:rPr>
        <w:t>«Українська асоціація психології освіти і розвитку»</w:t>
      </w:r>
    </w:p>
    <w:p w:rsidR="00913847" w:rsidRPr="0019606F" w:rsidRDefault="00913847" w:rsidP="00913847">
      <w:pPr>
        <w:pStyle w:val="a3"/>
        <w:jc w:val="center"/>
        <w:rPr>
          <w:rFonts w:ascii="Times New Roman" w:hAnsi="Times New Roman" w:cs="Times New Roman"/>
          <w:b/>
          <w:sz w:val="28"/>
          <w:szCs w:val="28"/>
        </w:rPr>
      </w:pPr>
      <w:r>
        <w:rPr>
          <w:rFonts w:ascii="Times New Roman" w:hAnsi="Times New Roman"/>
          <w:b/>
          <w:sz w:val="28"/>
          <w:szCs w:val="28"/>
          <w:lang w:val="uk-UA"/>
        </w:rPr>
        <w:t>(о</w:t>
      </w:r>
      <w:r w:rsidRPr="0019606F">
        <w:rPr>
          <w:rFonts w:ascii="Times New Roman" w:hAnsi="Times New Roman"/>
          <w:b/>
          <w:sz w:val="28"/>
          <w:szCs w:val="28"/>
          <w:lang w:val="uk-UA"/>
        </w:rPr>
        <w:t>н</w:t>
      </w:r>
      <w:r>
        <w:rPr>
          <w:rFonts w:ascii="Times New Roman" w:hAnsi="Times New Roman"/>
          <w:b/>
          <w:sz w:val="28"/>
          <w:szCs w:val="28"/>
          <w:lang w:val="uk-UA"/>
        </w:rPr>
        <w:t>овл</w:t>
      </w:r>
      <w:r w:rsidRPr="0019606F">
        <w:rPr>
          <w:rFonts w:ascii="Times New Roman" w:hAnsi="Times New Roman"/>
          <w:b/>
          <w:sz w:val="28"/>
          <w:szCs w:val="28"/>
          <w:lang w:val="uk-UA"/>
        </w:rPr>
        <w:t>ене)</w:t>
      </w:r>
    </w:p>
    <w:p w:rsidR="00913847" w:rsidRPr="0019606F" w:rsidRDefault="00913847" w:rsidP="00913847">
      <w:pPr>
        <w:pStyle w:val="a3"/>
        <w:jc w:val="center"/>
        <w:rPr>
          <w:rFonts w:ascii="Times New Roman" w:hAnsi="Times New Roman" w:cs="Times New Roman"/>
          <w:b/>
          <w:sz w:val="28"/>
          <w:szCs w:val="28"/>
          <w:lang w:val="uk-UA"/>
        </w:rPr>
      </w:pPr>
    </w:p>
    <w:p w:rsidR="00913847" w:rsidRPr="0019606F" w:rsidRDefault="00913847" w:rsidP="00913847">
      <w:pPr>
        <w:ind w:firstLine="720"/>
        <w:jc w:val="both"/>
        <w:rPr>
          <w:rFonts w:ascii="Times New Roman" w:hAnsi="Times New Roman"/>
          <w:sz w:val="24"/>
          <w:szCs w:val="24"/>
          <w:lang w:val="uk-UA"/>
        </w:rPr>
      </w:pPr>
    </w:p>
    <w:p w:rsidR="00913847" w:rsidRPr="0019606F" w:rsidRDefault="00913847" w:rsidP="00913847">
      <w:pPr>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Ц</w:t>
      </w:r>
      <w:r w:rsidRPr="0019606F">
        <w:rPr>
          <w:rFonts w:ascii="Times New Roman" w:hAnsi="Times New Roman" w:cs="Times New Roman"/>
          <w:sz w:val="28"/>
          <w:szCs w:val="28"/>
          <w:lang w:val="uk-UA"/>
        </w:rPr>
        <w:t>е Положення розроблене відповідно до Статуту ГО «</w:t>
      </w:r>
      <w:r w:rsidRPr="0019606F">
        <w:rPr>
          <w:rFonts w:ascii="Times New Roman" w:hAnsi="Times New Roman" w:cs="Times New Roman"/>
          <w:b/>
          <w:sz w:val="28"/>
          <w:szCs w:val="28"/>
          <w:lang w:val="uk-UA"/>
        </w:rPr>
        <w:t xml:space="preserve"> Українська асоціація психології освіти і розвитку</w:t>
      </w:r>
      <w:r w:rsidRPr="0019606F">
        <w:rPr>
          <w:rFonts w:ascii="Times New Roman" w:hAnsi="Times New Roman" w:cs="Times New Roman"/>
          <w:sz w:val="28"/>
          <w:szCs w:val="28"/>
          <w:lang w:val="uk-UA"/>
        </w:rPr>
        <w:t>» (надалі - «Організація») та затве</w:t>
      </w:r>
      <w:r>
        <w:rPr>
          <w:rFonts w:ascii="Times New Roman" w:hAnsi="Times New Roman" w:cs="Times New Roman"/>
          <w:sz w:val="28"/>
          <w:szCs w:val="28"/>
          <w:lang w:val="uk-UA"/>
        </w:rPr>
        <w:t>рджене рішенням Конференції</w:t>
      </w:r>
      <w:r w:rsidRPr="0019606F">
        <w:rPr>
          <w:rFonts w:ascii="Times New Roman" w:hAnsi="Times New Roman" w:cs="Times New Roman"/>
          <w:sz w:val="28"/>
          <w:szCs w:val="28"/>
          <w:lang w:val="uk-UA"/>
        </w:rPr>
        <w:t xml:space="preserve"> членів Організації (протокол від 14.01.2019 р.).</w:t>
      </w:r>
    </w:p>
    <w:p w:rsidR="00913847" w:rsidRPr="0019606F" w:rsidRDefault="00913847" w:rsidP="00913847">
      <w:pPr>
        <w:ind w:firstLine="720"/>
        <w:jc w:val="both"/>
        <w:rPr>
          <w:rFonts w:ascii="Times New Roman" w:hAnsi="Times New Roman" w:cs="Times New Roman"/>
          <w:sz w:val="28"/>
          <w:szCs w:val="28"/>
          <w:lang w:val="uk-UA"/>
        </w:rPr>
      </w:pPr>
      <w:r w:rsidRPr="0019606F">
        <w:rPr>
          <w:rFonts w:ascii="Times New Roman" w:hAnsi="Times New Roman" w:cs="Times New Roman"/>
          <w:sz w:val="28"/>
          <w:szCs w:val="28"/>
          <w:lang w:val="uk-UA"/>
        </w:rPr>
        <w:t>Це Положення визначає порядок сплати вступних та щорічних членських внесків членами Організації та офіційними кандидатами у члени Організації (з моменту подання заяви про вступ).</w:t>
      </w:r>
    </w:p>
    <w:p w:rsidR="00913847" w:rsidRPr="0019606F" w:rsidRDefault="00913847" w:rsidP="00913847">
      <w:pPr>
        <w:ind w:firstLine="720"/>
        <w:jc w:val="both"/>
        <w:rPr>
          <w:rFonts w:ascii="Times New Roman" w:hAnsi="Times New Roman" w:cs="Times New Roman"/>
          <w:b/>
          <w:sz w:val="28"/>
          <w:szCs w:val="28"/>
          <w:lang w:val="uk-UA"/>
        </w:rPr>
      </w:pPr>
      <w:r w:rsidRPr="0019606F">
        <w:rPr>
          <w:rFonts w:ascii="Times New Roman" w:hAnsi="Times New Roman" w:cs="Times New Roman"/>
          <w:b/>
          <w:sz w:val="28"/>
          <w:szCs w:val="28"/>
          <w:lang w:val="uk-UA"/>
        </w:rPr>
        <w:t>1. Загальні положення</w:t>
      </w:r>
    </w:p>
    <w:p w:rsidR="00913847" w:rsidRPr="0019606F" w:rsidRDefault="00913847" w:rsidP="00913847">
      <w:pPr>
        <w:ind w:firstLine="720"/>
        <w:jc w:val="both"/>
        <w:rPr>
          <w:rFonts w:ascii="Times New Roman" w:hAnsi="Times New Roman" w:cs="Times New Roman"/>
          <w:sz w:val="28"/>
          <w:szCs w:val="28"/>
          <w:lang w:val="uk-UA"/>
        </w:rPr>
      </w:pPr>
      <w:r w:rsidRPr="0019606F">
        <w:rPr>
          <w:rFonts w:ascii="Times New Roman" w:hAnsi="Times New Roman" w:cs="Times New Roman"/>
          <w:sz w:val="28"/>
          <w:szCs w:val="28"/>
          <w:lang w:val="uk-UA"/>
        </w:rPr>
        <w:t xml:space="preserve">1.1. Членські внески в Організацію можуть бути: вступні, поточні та цільові </w:t>
      </w:r>
    </w:p>
    <w:p w:rsidR="00913847" w:rsidRPr="0019606F" w:rsidRDefault="00913847" w:rsidP="00913847">
      <w:pPr>
        <w:ind w:firstLine="720"/>
        <w:jc w:val="both"/>
        <w:rPr>
          <w:rFonts w:ascii="Times New Roman" w:hAnsi="Times New Roman" w:cs="Times New Roman"/>
          <w:sz w:val="28"/>
          <w:szCs w:val="28"/>
          <w:lang w:val="uk-UA"/>
        </w:rPr>
      </w:pPr>
      <w:r w:rsidRPr="0019606F">
        <w:rPr>
          <w:rFonts w:ascii="Times New Roman" w:hAnsi="Times New Roman" w:cs="Times New Roman"/>
          <w:sz w:val="28"/>
          <w:szCs w:val="28"/>
          <w:lang w:val="uk-UA"/>
        </w:rPr>
        <w:t>1.2. Члени Організації та офіційні кандидати у члени Організації сплачують вступний внесок при вступі до Організації та в подальшому сплачують щорічні членські внески.</w:t>
      </w:r>
    </w:p>
    <w:p w:rsidR="00913847" w:rsidRPr="0019606F" w:rsidRDefault="00913847" w:rsidP="00913847">
      <w:pPr>
        <w:ind w:firstLine="720"/>
        <w:jc w:val="both"/>
        <w:rPr>
          <w:rFonts w:ascii="Times New Roman" w:hAnsi="Times New Roman" w:cs="Times New Roman"/>
          <w:sz w:val="28"/>
          <w:szCs w:val="28"/>
          <w:lang w:val="uk-UA"/>
        </w:rPr>
      </w:pPr>
      <w:r w:rsidRPr="0019606F">
        <w:rPr>
          <w:rFonts w:ascii="Times New Roman" w:hAnsi="Times New Roman" w:cs="Times New Roman"/>
          <w:sz w:val="28"/>
          <w:szCs w:val="28"/>
          <w:lang w:val="uk-UA"/>
        </w:rPr>
        <w:t>1.3. Вступний внесок сплачується кандидатом у члени Організації незалежно від того, чи був він коли-небудь членом Організації.</w:t>
      </w:r>
    </w:p>
    <w:p w:rsidR="00913847" w:rsidRPr="0019606F" w:rsidRDefault="00913847" w:rsidP="00913847">
      <w:pPr>
        <w:ind w:firstLine="720"/>
        <w:jc w:val="both"/>
        <w:rPr>
          <w:rFonts w:ascii="Times New Roman" w:hAnsi="Times New Roman" w:cs="Times New Roman"/>
          <w:sz w:val="28"/>
          <w:szCs w:val="28"/>
          <w:lang w:val="uk-UA"/>
        </w:rPr>
      </w:pPr>
      <w:r w:rsidRPr="0019606F">
        <w:rPr>
          <w:rFonts w:ascii="Times New Roman" w:hAnsi="Times New Roman" w:cs="Times New Roman"/>
          <w:sz w:val="28"/>
          <w:szCs w:val="28"/>
          <w:lang w:val="uk-UA"/>
        </w:rPr>
        <w:t>1.4. Грошові надходження від внесків членів Організації та кандидатів у члени Організації використовуються для реалізації 1) її статутної мети та завдань, 2) проектів та програм, 3) розвитку матеріально-технічної бази, 4) утримання виконавчих органів Організації.</w:t>
      </w:r>
    </w:p>
    <w:p w:rsidR="00913847" w:rsidRPr="0019606F" w:rsidRDefault="00913847" w:rsidP="00913847">
      <w:pPr>
        <w:ind w:firstLine="720"/>
        <w:jc w:val="both"/>
        <w:rPr>
          <w:rFonts w:ascii="Times New Roman" w:hAnsi="Times New Roman" w:cs="Times New Roman"/>
          <w:sz w:val="28"/>
          <w:szCs w:val="28"/>
          <w:lang w:val="uk-UA"/>
        </w:rPr>
      </w:pPr>
      <w:r w:rsidRPr="0019606F">
        <w:rPr>
          <w:rFonts w:ascii="Times New Roman" w:hAnsi="Times New Roman" w:cs="Times New Roman"/>
          <w:sz w:val="28"/>
          <w:szCs w:val="28"/>
          <w:lang w:val="uk-UA"/>
        </w:rPr>
        <w:t xml:space="preserve">1.5. Правомірність використання коштів, що надійшли на рахунок Організації від її членів, перевіряється Ревізійною комісією Організації не рідше одного разу на рік, про що вона доповідає Конференції  </w:t>
      </w:r>
      <w:r>
        <w:rPr>
          <w:rFonts w:ascii="Times New Roman" w:hAnsi="Times New Roman" w:cs="Times New Roman"/>
          <w:sz w:val="28"/>
          <w:szCs w:val="28"/>
          <w:lang w:val="uk-UA"/>
        </w:rPr>
        <w:t xml:space="preserve">членів </w:t>
      </w:r>
      <w:r w:rsidRPr="0019606F">
        <w:rPr>
          <w:rFonts w:ascii="Times New Roman" w:hAnsi="Times New Roman" w:cs="Times New Roman"/>
          <w:sz w:val="28"/>
          <w:szCs w:val="28"/>
          <w:lang w:val="uk-UA"/>
        </w:rPr>
        <w:t>Організації.</w:t>
      </w:r>
    </w:p>
    <w:p w:rsidR="00913847" w:rsidRPr="0019606F" w:rsidRDefault="00913847" w:rsidP="00913847">
      <w:pPr>
        <w:ind w:firstLine="720"/>
        <w:jc w:val="both"/>
        <w:rPr>
          <w:rFonts w:ascii="Times New Roman" w:hAnsi="Times New Roman" w:cs="Times New Roman"/>
          <w:sz w:val="28"/>
          <w:szCs w:val="28"/>
          <w:lang w:val="uk-UA"/>
        </w:rPr>
      </w:pPr>
      <w:r w:rsidRPr="0019606F">
        <w:rPr>
          <w:rFonts w:ascii="Times New Roman" w:hAnsi="Times New Roman" w:cs="Times New Roman"/>
          <w:sz w:val="28"/>
          <w:szCs w:val="28"/>
          <w:lang w:val="uk-UA"/>
        </w:rPr>
        <w:t xml:space="preserve">1.6. Члени Організації мають право сплачувати в будь-якому розмірі цільові внески на реалізацію статутної мети та завдань Організації, сплачувати цільові внески для реалізації проектів та програм, затверджених Радою  Організації в рамках статутної діяльності Організації, та сплачувати цільові внески на розвиток матеріально-технічної бази Організації. Цільові внески не є загальнообов’язковими </w:t>
      </w:r>
      <w:r>
        <w:rPr>
          <w:rFonts w:ascii="Times New Roman" w:hAnsi="Times New Roman" w:cs="Times New Roman"/>
          <w:sz w:val="28"/>
          <w:szCs w:val="28"/>
          <w:lang w:val="uk-UA"/>
        </w:rPr>
        <w:t>для членів Організації</w:t>
      </w:r>
      <w:r w:rsidRPr="0019606F">
        <w:rPr>
          <w:rFonts w:ascii="Times New Roman" w:hAnsi="Times New Roman" w:cs="Times New Roman"/>
          <w:sz w:val="28"/>
          <w:szCs w:val="28"/>
          <w:lang w:val="uk-UA"/>
        </w:rPr>
        <w:t xml:space="preserve"> і їх несплата не тягне за собою припинення членства в </w:t>
      </w:r>
      <w:r w:rsidRPr="0019606F">
        <w:rPr>
          <w:rFonts w:ascii="Times New Roman" w:hAnsi="Times New Roman" w:cs="Times New Roman"/>
          <w:sz w:val="28"/>
          <w:szCs w:val="28"/>
          <w:lang w:val="uk-UA"/>
        </w:rPr>
        <w:lastRenderedPageBreak/>
        <w:t>Організації, проте унеможливлює участь таких членів в заходах, для яких стягувався внесок.</w:t>
      </w:r>
    </w:p>
    <w:p w:rsidR="00913847" w:rsidRPr="0019606F" w:rsidRDefault="00913847" w:rsidP="00913847">
      <w:pPr>
        <w:ind w:firstLine="720"/>
        <w:jc w:val="both"/>
        <w:rPr>
          <w:rFonts w:ascii="Times New Roman" w:hAnsi="Times New Roman" w:cs="Times New Roman"/>
          <w:b/>
          <w:sz w:val="28"/>
          <w:szCs w:val="28"/>
          <w:lang w:val="uk-UA"/>
        </w:rPr>
      </w:pPr>
      <w:r w:rsidRPr="0019606F">
        <w:rPr>
          <w:rFonts w:ascii="Times New Roman" w:hAnsi="Times New Roman" w:cs="Times New Roman"/>
          <w:b/>
          <w:sz w:val="28"/>
          <w:szCs w:val="28"/>
          <w:lang w:val="uk-UA"/>
        </w:rPr>
        <w:t>2. Розмір вступних та щорічних членських внесків Організації</w:t>
      </w:r>
    </w:p>
    <w:p w:rsidR="00913847" w:rsidRPr="0019606F" w:rsidRDefault="00913847" w:rsidP="00913847">
      <w:pPr>
        <w:ind w:firstLine="720"/>
        <w:jc w:val="both"/>
        <w:rPr>
          <w:rFonts w:ascii="Times New Roman" w:hAnsi="Times New Roman" w:cs="Times New Roman"/>
          <w:sz w:val="28"/>
          <w:szCs w:val="28"/>
          <w:lang w:val="uk-UA"/>
        </w:rPr>
      </w:pPr>
      <w:r w:rsidRPr="0019606F">
        <w:rPr>
          <w:rFonts w:ascii="Times New Roman" w:hAnsi="Times New Roman" w:cs="Times New Roman"/>
          <w:sz w:val="28"/>
          <w:szCs w:val="28"/>
          <w:lang w:val="uk-UA"/>
        </w:rPr>
        <w:t>2.1. Розмір вступного внеску єдиний для всіх офіційних кандидатів і складає 200,00 грн. (двісті грн. 00 коп.).</w:t>
      </w:r>
    </w:p>
    <w:p w:rsidR="00913847" w:rsidRDefault="00913847" w:rsidP="00913847">
      <w:pPr>
        <w:ind w:firstLine="720"/>
        <w:jc w:val="both"/>
        <w:rPr>
          <w:rFonts w:ascii="Times New Roman" w:hAnsi="Times New Roman" w:cs="Times New Roman"/>
          <w:sz w:val="28"/>
          <w:szCs w:val="28"/>
          <w:lang w:val="uk-UA"/>
        </w:rPr>
      </w:pPr>
      <w:r w:rsidRPr="0019606F">
        <w:rPr>
          <w:rFonts w:ascii="Times New Roman" w:hAnsi="Times New Roman" w:cs="Times New Roman"/>
          <w:sz w:val="28"/>
          <w:szCs w:val="28"/>
          <w:lang w:val="uk-UA"/>
        </w:rPr>
        <w:t>2.2. Розмір щорічного членського внеску складає 200,00 грн. (двісті грн. 00 коп.). Він єдиний для дійсних та асоційованих членів Організації.</w:t>
      </w:r>
    </w:p>
    <w:p w:rsidR="00913847" w:rsidRPr="0019606F" w:rsidRDefault="00913847" w:rsidP="00913847">
      <w:pPr>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2.3. </w:t>
      </w:r>
      <w:r w:rsidRPr="00A643EF">
        <w:rPr>
          <w:rFonts w:ascii="Times New Roman" w:hAnsi="Times New Roman" w:cs="Times New Roman"/>
          <w:sz w:val="28"/>
          <w:szCs w:val="28"/>
          <w:lang w:val="uk-UA"/>
        </w:rPr>
        <w:t>Розмір цільового внеску для фінансування цільових програм визначається та затвердж</w:t>
      </w:r>
      <w:r>
        <w:rPr>
          <w:rFonts w:ascii="Times New Roman" w:hAnsi="Times New Roman" w:cs="Times New Roman"/>
          <w:sz w:val="28"/>
          <w:szCs w:val="28"/>
          <w:lang w:val="uk-UA"/>
        </w:rPr>
        <w:t>ується Керівним органом</w:t>
      </w:r>
      <w:r w:rsidRPr="00A643EF">
        <w:rPr>
          <w:rFonts w:ascii="Times New Roman" w:hAnsi="Times New Roman" w:cs="Times New Roman"/>
          <w:sz w:val="28"/>
          <w:szCs w:val="28"/>
          <w:lang w:val="uk-UA"/>
        </w:rPr>
        <w:t xml:space="preserve"> Організації н</w:t>
      </w:r>
      <w:r>
        <w:rPr>
          <w:rFonts w:ascii="Times New Roman" w:hAnsi="Times New Roman" w:cs="Times New Roman"/>
          <w:sz w:val="28"/>
          <w:szCs w:val="28"/>
          <w:lang w:val="uk-UA"/>
        </w:rPr>
        <w:t>а підставі пропозицій її членів та кошторису</w:t>
      </w:r>
      <w:r w:rsidRPr="00A643E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необхідного  фінансового забезпечення реалізації конкретних програм.</w:t>
      </w:r>
    </w:p>
    <w:p w:rsidR="00913847" w:rsidRPr="0019606F" w:rsidRDefault="00913847" w:rsidP="00913847">
      <w:pPr>
        <w:ind w:firstLine="720"/>
        <w:jc w:val="both"/>
        <w:rPr>
          <w:rFonts w:ascii="Times New Roman" w:hAnsi="Times New Roman" w:cs="Times New Roman"/>
          <w:b/>
          <w:sz w:val="28"/>
          <w:szCs w:val="28"/>
          <w:lang w:val="uk-UA"/>
        </w:rPr>
      </w:pPr>
      <w:r w:rsidRPr="0019606F">
        <w:rPr>
          <w:rFonts w:ascii="Times New Roman" w:hAnsi="Times New Roman" w:cs="Times New Roman"/>
          <w:b/>
          <w:sz w:val="28"/>
          <w:szCs w:val="28"/>
          <w:lang w:val="uk-UA"/>
        </w:rPr>
        <w:t>3. Звільнення від сплати внесків, зменшення розміру внесків, розстрочка та відстрочка сплати внесків</w:t>
      </w:r>
    </w:p>
    <w:p w:rsidR="00913847" w:rsidRPr="0019606F" w:rsidRDefault="00913847" w:rsidP="00913847">
      <w:pPr>
        <w:ind w:firstLine="720"/>
        <w:jc w:val="both"/>
        <w:rPr>
          <w:rFonts w:ascii="Times New Roman" w:hAnsi="Times New Roman" w:cs="Times New Roman"/>
          <w:sz w:val="28"/>
          <w:szCs w:val="28"/>
          <w:lang w:val="uk-UA"/>
        </w:rPr>
      </w:pPr>
      <w:r w:rsidRPr="0019606F">
        <w:rPr>
          <w:rFonts w:ascii="Times New Roman" w:hAnsi="Times New Roman" w:cs="Times New Roman"/>
          <w:sz w:val="28"/>
          <w:szCs w:val="28"/>
          <w:lang w:val="uk-UA"/>
        </w:rPr>
        <w:t>3.1. Почесні члени  Організації звільняються від сплати щорічних членських внесків за бажанням.</w:t>
      </w:r>
    </w:p>
    <w:p w:rsidR="00913847" w:rsidRPr="0019606F" w:rsidRDefault="00913847" w:rsidP="00913847">
      <w:pPr>
        <w:ind w:firstLine="720"/>
        <w:jc w:val="both"/>
        <w:rPr>
          <w:rFonts w:ascii="Times New Roman" w:hAnsi="Times New Roman" w:cs="Times New Roman"/>
          <w:sz w:val="28"/>
          <w:szCs w:val="28"/>
          <w:lang w:val="uk-UA"/>
        </w:rPr>
      </w:pPr>
      <w:r w:rsidRPr="0019606F">
        <w:rPr>
          <w:rFonts w:ascii="Times New Roman" w:hAnsi="Times New Roman" w:cs="Times New Roman"/>
          <w:sz w:val="28"/>
          <w:szCs w:val="28"/>
          <w:lang w:val="uk-UA"/>
        </w:rPr>
        <w:t>3.2. У випадках, передбачених цим Положенням, за рішенням відповідних органів Організації, членам Організації можуть надаватися такі пільги:</w:t>
      </w:r>
    </w:p>
    <w:p w:rsidR="00913847" w:rsidRPr="0019606F" w:rsidRDefault="00913847" w:rsidP="00913847">
      <w:pPr>
        <w:ind w:firstLine="720"/>
        <w:jc w:val="both"/>
        <w:rPr>
          <w:rFonts w:ascii="Times New Roman" w:hAnsi="Times New Roman" w:cs="Times New Roman"/>
          <w:sz w:val="28"/>
          <w:szCs w:val="28"/>
          <w:lang w:val="uk-UA"/>
        </w:rPr>
      </w:pPr>
      <w:r w:rsidRPr="0019606F">
        <w:rPr>
          <w:rFonts w:ascii="Times New Roman" w:hAnsi="Times New Roman" w:cs="Times New Roman"/>
          <w:sz w:val="28"/>
          <w:szCs w:val="28"/>
          <w:lang w:val="uk-UA"/>
        </w:rPr>
        <w:t>- відстрочка сплати вступного та/або щорічного членського внеску;</w:t>
      </w:r>
    </w:p>
    <w:p w:rsidR="00913847" w:rsidRPr="0019606F" w:rsidRDefault="00913847" w:rsidP="00913847">
      <w:pPr>
        <w:ind w:firstLine="720"/>
        <w:jc w:val="both"/>
        <w:rPr>
          <w:rFonts w:ascii="Times New Roman" w:hAnsi="Times New Roman" w:cs="Times New Roman"/>
          <w:sz w:val="28"/>
          <w:szCs w:val="28"/>
          <w:lang w:val="uk-UA"/>
        </w:rPr>
      </w:pPr>
      <w:r w:rsidRPr="0019606F">
        <w:rPr>
          <w:rFonts w:ascii="Times New Roman" w:hAnsi="Times New Roman" w:cs="Times New Roman"/>
          <w:sz w:val="28"/>
          <w:szCs w:val="28"/>
          <w:lang w:val="uk-UA"/>
        </w:rPr>
        <w:t>- зменшення розміру щорічних членських внесків;</w:t>
      </w:r>
    </w:p>
    <w:p w:rsidR="00913847" w:rsidRPr="0019606F" w:rsidRDefault="00913847" w:rsidP="00913847">
      <w:pPr>
        <w:ind w:firstLine="720"/>
        <w:jc w:val="both"/>
        <w:rPr>
          <w:rFonts w:ascii="Times New Roman" w:hAnsi="Times New Roman" w:cs="Times New Roman"/>
          <w:sz w:val="28"/>
          <w:szCs w:val="28"/>
          <w:lang w:val="uk-UA"/>
        </w:rPr>
      </w:pPr>
      <w:r w:rsidRPr="0019606F">
        <w:rPr>
          <w:rFonts w:ascii="Times New Roman" w:hAnsi="Times New Roman" w:cs="Times New Roman"/>
          <w:sz w:val="28"/>
          <w:szCs w:val="28"/>
          <w:lang w:val="uk-UA"/>
        </w:rPr>
        <w:t>- звільнення від сплати вступного та/або щорічного членського внеску.</w:t>
      </w:r>
    </w:p>
    <w:p w:rsidR="00913847" w:rsidRPr="0019606F" w:rsidRDefault="00913847" w:rsidP="00913847">
      <w:pPr>
        <w:ind w:firstLine="720"/>
        <w:jc w:val="both"/>
        <w:rPr>
          <w:rFonts w:ascii="Times New Roman" w:hAnsi="Times New Roman" w:cs="Times New Roman"/>
          <w:sz w:val="28"/>
          <w:szCs w:val="28"/>
          <w:lang w:val="uk-UA"/>
        </w:rPr>
      </w:pPr>
      <w:r w:rsidRPr="0019606F">
        <w:rPr>
          <w:rFonts w:ascii="Times New Roman" w:hAnsi="Times New Roman" w:cs="Times New Roman"/>
          <w:sz w:val="28"/>
          <w:szCs w:val="28"/>
          <w:lang w:val="uk-UA"/>
        </w:rPr>
        <w:t>3.3. Рішення про надання пільг, передбачених п. 3.2. цього Положення, приймається у кожному випадку окремо на підставі поданої членом/офіційним кандидатом у члени Організації заяви.</w:t>
      </w:r>
    </w:p>
    <w:p w:rsidR="00913847" w:rsidRPr="0019606F" w:rsidRDefault="00913847" w:rsidP="00913847">
      <w:pPr>
        <w:ind w:firstLine="720"/>
        <w:jc w:val="both"/>
        <w:rPr>
          <w:rFonts w:ascii="Times New Roman" w:hAnsi="Times New Roman" w:cs="Times New Roman"/>
          <w:sz w:val="28"/>
          <w:szCs w:val="28"/>
          <w:lang w:val="uk-UA"/>
        </w:rPr>
      </w:pPr>
      <w:r w:rsidRPr="0019606F">
        <w:rPr>
          <w:rFonts w:ascii="Times New Roman" w:hAnsi="Times New Roman" w:cs="Times New Roman"/>
          <w:sz w:val="28"/>
          <w:szCs w:val="28"/>
          <w:lang w:val="uk-UA"/>
        </w:rPr>
        <w:t>3.4. Відстрочка сплати вступного та/або щорічного членського внеску передбачає перенесення встановленого терміну сплати внеску за клопотанням заявника, але не більше, ніж на 3 (три) календарні місяці, за умови, що причина, яка стала підставою для подання відповідної заяви, визнана поважною.</w:t>
      </w:r>
    </w:p>
    <w:p w:rsidR="00913847" w:rsidRPr="0019606F" w:rsidRDefault="00913847" w:rsidP="00913847">
      <w:pPr>
        <w:ind w:firstLine="720"/>
        <w:jc w:val="both"/>
        <w:rPr>
          <w:rFonts w:ascii="Times New Roman" w:hAnsi="Times New Roman" w:cs="Times New Roman"/>
          <w:sz w:val="28"/>
          <w:szCs w:val="28"/>
          <w:lang w:val="uk-UA"/>
        </w:rPr>
      </w:pPr>
      <w:r w:rsidRPr="0019606F">
        <w:rPr>
          <w:rFonts w:ascii="Times New Roman" w:hAnsi="Times New Roman" w:cs="Times New Roman"/>
          <w:sz w:val="28"/>
          <w:szCs w:val="28"/>
          <w:lang w:val="uk-UA"/>
        </w:rPr>
        <w:t>3.5. За клопотанням заявника може бути зменшено розмір щорічного членського внеску, що має бути сплачена заявником, або звільнити заявника від сплати вступного та/або щорічного членського внеску.</w:t>
      </w:r>
    </w:p>
    <w:p w:rsidR="00913847" w:rsidRPr="0019606F" w:rsidRDefault="00913847" w:rsidP="00913847">
      <w:pPr>
        <w:ind w:firstLine="720"/>
        <w:jc w:val="both"/>
        <w:rPr>
          <w:rFonts w:ascii="Times New Roman" w:hAnsi="Times New Roman" w:cs="Times New Roman"/>
          <w:sz w:val="28"/>
          <w:szCs w:val="28"/>
          <w:lang w:val="uk-UA"/>
        </w:rPr>
      </w:pPr>
      <w:r w:rsidRPr="0019606F">
        <w:rPr>
          <w:rFonts w:ascii="Times New Roman" w:hAnsi="Times New Roman" w:cs="Times New Roman"/>
          <w:sz w:val="28"/>
          <w:szCs w:val="28"/>
          <w:lang w:val="uk-UA"/>
        </w:rPr>
        <w:t>3.6. Заяви про надання пільг щодо сплати вступного/щорічного членського внеску розглядаються протягом 1 (одного) календарного місяця з моменту їх реєстрації (в якості вхідної кореспонденції).</w:t>
      </w:r>
    </w:p>
    <w:p w:rsidR="00913847" w:rsidRPr="0019606F" w:rsidRDefault="00913847" w:rsidP="00913847">
      <w:pPr>
        <w:ind w:firstLine="720"/>
        <w:jc w:val="both"/>
        <w:rPr>
          <w:rFonts w:ascii="Times New Roman" w:hAnsi="Times New Roman" w:cs="Times New Roman"/>
          <w:sz w:val="28"/>
          <w:szCs w:val="28"/>
          <w:lang w:val="uk-UA"/>
        </w:rPr>
      </w:pPr>
      <w:r w:rsidRPr="0019606F">
        <w:rPr>
          <w:rFonts w:ascii="Times New Roman" w:hAnsi="Times New Roman" w:cs="Times New Roman"/>
          <w:sz w:val="28"/>
          <w:szCs w:val="28"/>
          <w:lang w:val="uk-UA"/>
        </w:rPr>
        <w:t>3.7. За письмовим клопотанням заявника він може брати участь (без права голосу) при розгляді питання про надання пільг щодо сплати вступного/щорічного членського внеску, висловлювати свої міркування, подавати документи, що підтверджують його позицію тощо.</w:t>
      </w:r>
    </w:p>
    <w:p w:rsidR="00913847" w:rsidRPr="0019606F" w:rsidRDefault="00913847" w:rsidP="00913847">
      <w:pPr>
        <w:ind w:firstLine="720"/>
        <w:jc w:val="both"/>
        <w:rPr>
          <w:rFonts w:ascii="Times New Roman" w:hAnsi="Times New Roman" w:cs="Times New Roman"/>
          <w:sz w:val="28"/>
          <w:szCs w:val="28"/>
          <w:lang w:val="uk-UA"/>
        </w:rPr>
      </w:pPr>
      <w:r w:rsidRPr="0019606F">
        <w:rPr>
          <w:rFonts w:ascii="Times New Roman" w:hAnsi="Times New Roman" w:cs="Times New Roman"/>
          <w:sz w:val="28"/>
          <w:szCs w:val="28"/>
          <w:lang w:val="uk-UA"/>
        </w:rPr>
        <w:t>3.8. Про прийняте рішення заявник повідомляється у письмовій формі.</w:t>
      </w:r>
    </w:p>
    <w:p w:rsidR="00913847" w:rsidRPr="0019606F" w:rsidRDefault="00913847" w:rsidP="00913847">
      <w:pPr>
        <w:ind w:firstLine="720"/>
        <w:jc w:val="both"/>
        <w:rPr>
          <w:rFonts w:ascii="Times New Roman" w:hAnsi="Times New Roman" w:cs="Times New Roman"/>
          <w:sz w:val="28"/>
          <w:szCs w:val="28"/>
          <w:lang w:val="uk-UA"/>
        </w:rPr>
      </w:pPr>
      <w:r w:rsidRPr="0019606F">
        <w:rPr>
          <w:rFonts w:ascii="Times New Roman" w:hAnsi="Times New Roman" w:cs="Times New Roman"/>
          <w:sz w:val="28"/>
          <w:szCs w:val="28"/>
          <w:lang w:val="uk-UA"/>
        </w:rPr>
        <w:t>3.9. У випадку сплати учасником Організації повної суми річного членського внеску в терміни, визначені пунктом 4.2. цього Положення, розмір річного членського внеску зменшується на 10%.</w:t>
      </w:r>
    </w:p>
    <w:p w:rsidR="00913847" w:rsidRPr="0019606F" w:rsidRDefault="00913847" w:rsidP="00913847">
      <w:pPr>
        <w:ind w:firstLine="720"/>
        <w:jc w:val="both"/>
        <w:rPr>
          <w:rFonts w:ascii="Times New Roman" w:hAnsi="Times New Roman" w:cs="Times New Roman"/>
          <w:b/>
          <w:sz w:val="28"/>
          <w:szCs w:val="28"/>
          <w:lang w:val="uk-UA"/>
        </w:rPr>
      </w:pPr>
      <w:r w:rsidRPr="0019606F">
        <w:rPr>
          <w:rFonts w:ascii="Times New Roman" w:hAnsi="Times New Roman" w:cs="Times New Roman"/>
          <w:b/>
          <w:sz w:val="28"/>
          <w:szCs w:val="28"/>
          <w:lang w:val="uk-UA"/>
        </w:rPr>
        <w:t>4. Порядок сплати внесків</w:t>
      </w:r>
    </w:p>
    <w:p w:rsidR="00913847" w:rsidRPr="0019606F" w:rsidRDefault="00913847" w:rsidP="00913847">
      <w:pPr>
        <w:ind w:firstLine="720"/>
        <w:jc w:val="both"/>
        <w:rPr>
          <w:rFonts w:ascii="Times New Roman" w:hAnsi="Times New Roman" w:cs="Times New Roman"/>
          <w:sz w:val="28"/>
          <w:szCs w:val="28"/>
          <w:lang w:val="uk-UA"/>
        </w:rPr>
      </w:pPr>
      <w:r w:rsidRPr="0019606F">
        <w:rPr>
          <w:rFonts w:ascii="Times New Roman" w:hAnsi="Times New Roman" w:cs="Times New Roman"/>
          <w:sz w:val="28"/>
          <w:szCs w:val="28"/>
          <w:lang w:val="uk-UA"/>
        </w:rPr>
        <w:t>4.1. Вступний внесок сплачується особою, яка бажає стати членом Організації, протягом 30 (тридцяти) календарних днів після отримання повідомлення про прийом до членів Організації. За власним бажанням заявник може сплатити вступний внесок до прийняття Правлінням рішення про прийом до членів Організації. В даному випадку копія платіжного доручення про сплату вступного внеску з відміткою установи банку або копія квитанції додаються до заяви про вступ до Організації. У випадку відмови від прийняття у члени Організації грошові кошти, перераховані/сплачені заявником в якості вступного внеску, повинні бути повернуті платнику протягом ЗО (тридцяти) календарних днів або в інші строки, за домовленістю.</w:t>
      </w:r>
    </w:p>
    <w:p w:rsidR="00913847" w:rsidRPr="0019606F" w:rsidRDefault="00913847" w:rsidP="00913847">
      <w:pPr>
        <w:ind w:firstLine="720"/>
        <w:jc w:val="both"/>
        <w:rPr>
          <w:rFonts w:ascii="Times New Roman" w:hAnsi="Times New Roman" w:cs="Times New Roman"/>
          <w:sz w:val="28"/>
          <w:szCs w:val="28"/>
          <w:lang w:val="uk-UA"/>
        </w:rPr>
      </w:pPr>
      <w:r w:rsidRPr="0019606F">
        <w:rPr>
          <w:rFonts w:ascii="Times New Roman" w:hAnsi="Times New Roman" w:cs="Times New Roman"/>
          <w:sz w:val="28"/>
          <w:szCs w:val="28"/>
          <w:lang w:val="uk-UA"/>
        </w:rPr>
        <w:t>4.2. Щорічний членський внесок сплачується протягом 2 (двох) календарних місяців після прийняття в члени Організації, та кожного наступного року - не пізніше 10 (десяти) днів від дати сплати першого щорічного членського внеску.</w:t>
      </w:r>
    </w:p>
    <w:p w:rsidR="00913847" w:rsidRPr="0019606F" w:rsidRDefault="00913847" w:rsidP="00913847">
      <w:pPr>
        <w:ind w:firstLine="720"/>
        <w:jc w:val="both"/>
        <w:rPr>
          <w:rFonts w:ascii="Times New Roman" w:hAnsi="Times New Roman" w:cs="Times New Roman"/>
          <w:sz w:val="28"/>
          <w:szCs w:val="28"/>
          <w:lang w:val="uk-UA"/>
        </w:rPr>
      </w:pPr>
      <w:r w:rsidRPr="0019606F">
        <w:rPr>
          <w:rFonts w:ascii="Times New Roman" w:hAnsi="Times New Roman" w:cs="Times New Roman"/>
          <w:sz w:val="28"/>
          <w:szCs w:val="28"/>
          <w:lang w:val="uk-UA"/>
        </w:rPr>
        <w:t>4.3. За бажанням члена Організації, щорічний членський внесок може бути сплачений частинами, з додержанням такого графіку 500 грн. щомісяця не пізніше 10 числа за поточний календарний місяць.</w:t>
      </w:r>
    </w:p>
    <w:p w:rsidR="00913847" w:rsidRPr="0019606F" w:rsidRDefault="00913847" w:rsidP="00913847">
      <w:pPr>
        <w:ind w:firstLine="720"/>
        <w:jc w:val="both"/>
        <w:rPr>
          <w:rFonts w:ascii="Times New Roman" w:hAnsi="Times New Roman" w:cs="Times New Roman"/>
          <w:sz w:val="28"/>
          <w:szCs w:val="28"/>
          <w:lang w:val="uk-UA"/>
        </w:rPr>
      </w:pPr>
      <w:r w:rsidRPr="0019606F">
        <w:rPr>
          <w:rFonts w:ascii="Times New Roman" w:hAnsi="Times New Roman" w:cs="Times New Roman"/>
          <w:sz w:val="28"/>
          <w:szCs w:val="28"/>
          <w:lang w:val="uk-UA"/>
        </w:rPr>
        <w:t>4.4. За 1 (один) календарний місяць до закінчення членського року Уповноважена особа (Секретар Організації) розсилає членам Організації повідомлення про необхідність сплати щорічного внеску.</w:t>
      </w:r>
    </w:p>
    <w:p w:rsidR="00913847" w:rsidRPr="0019606F" w:rsidRDefault="00913847" w:rsidP="00913847">
      <w:pPr>
        <w:ind w:firstLine="720"/>
        <w:jc w:val="both"/>
        <w:rPr>
          <w:rFonts w:ascii="Times New Roman" w:hAnsi="Times New Roman" w:cs="Times New Roman"/>
          <w:sz w:val="28"/>
          <w:szCs w:val="28"/>
          <w:lang w:val="uk-UA"/>
        </w:rPr>
      </w:pPr>
      <w:r w:rsidRPr="0019606F">
        <w:rPr>
          <w:rFonts w:ascii="Times New Roman" w:hAnsi="Times New Roman" w:cs="Times New Roman"/>
          <w:sz w:val="28"/>
          <w:szCs w:val="28"/>
          <w:lang w:val="uk-UA"/>
        </w:rPr>
        <w:t>4.5. Для підтвердження сплати вступного та/або щорічного членського внеску (у повному обсязі/частково) члени Організації надсилають на адресу Організації копію платіжного доручення на перерахування внеску з відміткою установи банку, копію квитанції або за домовленістю іншим чином підтверджують факт сплати внеску.</w:t>
      </w:r>
    </w:p>
    <w:p w:rsidR="00913847" w:rsidRPr="0019606F" w:rsidRDefault="00913847" w:rsidP="00913847">
      <w:pPr>
        <w:ind w:firstLine="720"/>
        <w:jc w:val="both"/>
        <w:rPr>
          <w:rFonts w:ascii="Times New Roman" w:hAnsi="Times New Roman" w:cs="Times New Roman"/>
          <w:sz w:val="28"/>
          <w:szCs w:val="28"/>
          <w:lang w:val="uk-UA"/>
        </w:rPr>
      </w:pPr>
      <w:r w:rsidRPr="0019606F">
        <w:rPr>
          <w:rFonts w:ascii="Times New Roman" w:hAnsi="Times New Roman" w:cs="Times New Roman"/>
          <w:sz w:val="28"/>
          <w:szCs w:val="28"/>
          <w:lang w:val="uk-UA"/>
        </w:rPr>
        <w:t>4.6. Вступні та щорічні членські внески вважаються сплаченими з моменту надходження грошових коштів у визначеному розмірі на поточний рахунок Організації.</w:t>
      </w:r>
    </w:p>
    <w:p w:rsidR="00913847" w:rsidRPr="0019606F" w:rsidRDefault="00913847" w:rsidP="00913847">
      <w:pPr>
        <w:ind w:firstLine="720"/>
        <w:jc w:val="both"/>
        <w:rPr>
          <w:rFonts w:ascii="Times New Roman" w:hAnsi="Times New Roman" w:cs="Times New Roman"/>
          <w:sz w:val="28"/>
          <w:szCs w:val="28"/>
          <w:lang w:val="uk-UA"/>
        </w:rPr>
      </w:pPr>
      <w:r w:rsidRPr="0019606F">
        <w:rPr>
          <w:rFonts w:ascii="Times New Roman" w:hAnsi="Times New Roman" w:cs="Times New Roman"/>
          <w:sz w:val="28"/>
          <w:szCs w:val="28"/>
          <w:lang w:val="uk-UA"/>
        </w:rPr>
        <w:t>4.7. Організація контролює правильність та своєчасність сплати вступних/щорічних членських внесків.</w:t>
      </w:r>
    </w:p>
    <w:p w:rsidR="00913847" w:rsidRPr="0019606F" w:rsidRDefault="00913847" w:rsidP="00913847">
      <w:pPr>
        <w:ind w:firstLine="720"/>
        <w:jc w:val="both"/>
        <w:rPr>
          <w:rFonts w:ascii="Times New Roman" w:hAnsi="Times New Roman" w:cs="Times New Roman"/>
          <w:sz w:val="28"/>
          <w:szCs w:val="28"/>
          <w:lang w:val="uk-UA"/>
        </w:rPr>
      </w:pPr>
      <w:r w:rsidRPr="0019606F">
        <w:rPr>
          <w:rFonts w:ascii="Times New Roman" w:hAnsi="Times New Roman" w:cs="Times New Roman"/>
          <w:sz w:val="28"/>
          <w:szCs w:val="28"/>
          <w:lang w:val="uk-UA"/>
        </w:rPr>
        <w:t>4.8. У випадку несплати членських внесків у сумі понад 200 грн учасник автоматично виключається з числа членів Організації (після письмового попередження). Пункт вступає в силу з 01.06.2019.</w:t>
      </w:r>
    </w:p>
    <w:p w:rsidR="00913847" w:rsidRPr="0019606F" w:rsidRDefault="00913847" w:rsidP="00913847">
      <w:pPr>
        <w:ind w:firstLine="720"/>
        <w:jc w:val="both"/>
        <w:rPr>
          <w:rFonts w:ascii="Times New Roman" w:hAnsi="Times New Roman" w:cs="Times New Roman"/>
          <w:b/>
          <w:sz w:val="28"/>
          <w:szCs w:val="28"/>
          <w:lang w:val="uk-UA"/>
        </w:rPr>
      </w:pPr>
      <w:r w:rsidRPr="0019606F">
        <w:rPr>
          <w:rFonts w:ascii="Times New Roman" w:hAnsi="Times New Roman" w:cs="Times New Roman"/>
          <w:b/>
          <w:sz w:val="28"/>
          <w:szCs w:val="28"/>
          <w:lang w:val="uk-UA"/>
        </w:rPr>
        <w:t>5. Порядок затвердження, оприлюднення, внесення змін та доповнень до Положення</w:t>
      </w:r>
    </w:p>
    <w:p w:rsidR="00913847" w:rsidRPr="0019606F" w:rsidRDefault="00913847" w:rsidP="00913847">
      <w:pPr>
        <w:ind w:firstLine="720"/>
        <w:jc w:val="both"/>
        <w:rPr>
          <w:rFonts w:ascii="Times New Roman" w:hAnsi="Times New Roman" w:cs="Times New Roman"/>
          <w:sz w:val="28"/>
          <w:szCs w:val="28"/>
          <w:lang w:val="uk-UA"/>
        </w:rPr>
      </w:pPr>
      <w:r w:rsidRPr="0019606F">
        <w:rPr>
          <w:rFonts w:ascii="Times New Roman" w:hAnsi="Times New Roman" w:cs="Times New Roman"/>
          <w:sz w:val="28"/>
          <w:szCs w:val="28"/>
          <w:lang w:val="uk-UA"/>
        </w:rPr>
        <w:t>5.1. Це Положення набирає чинності з моменту його затвердження в порядку, передбаченому Статутом Організації.</w:t>
      </w:r>
    </w:p>
    <w:p w:rsidR="00913847" w:rsidRPr="0019606F" w:rsidRDefault="00913847" w:rsidP="00913847">
      <w:pPr>
        <w:ind w:firstLine="720"/>
        <w:jc w:val="both"/>
        <w:rPr>
          <w:rFonts w:ascii="Times New Roman" w:hAnsi="Times New Roman" w:cs="Times New Roman"/>
          <w:sz w:val="28"/>
          <w:szCs w:val="28"/>
          <w:lang w:val="uk-UA"/>
        </w:rPr>
      </w:pPr>
      <w:r w:rsidRPr="0019606F">
        <w:rPr>
          <w:rFonts w:ascii="Times New Roman" w:hAnsi="Times New Roman" w:cs="Times New Roman"/>
          <w:sz w:val="28"/>
          <w:szCs w:val="28"/>
          <w:lang w:val="uk-UA"/>
        </w:rPr>
        <w:t xml:space="preserve">5.2. Це Положення оприлюднюється шляхом його розміщення на сайті </w:t>
      </w:r>
      <w:r>
        <w:rPr>
          <w:rFonts w:ascii="Times New Roman" w:hAnsi="Times New Roman" w:cs="Times New Roman"/>
          <w:sz w:val="28"/>
          <w:szCs w:val="28"/>
          <w:lang w:val="uk-UA"/>
        </w:rPr>
        <w:t>Української асоціації</w:t>
      </w:r>
      <w:r w:rsidRPr="009B6D80">
        <w:rPr>
          <w:rFonts w:ascii="Times New Roman" w:hAnsi="Times New Roman" w:cs="Times New Roman"/>
          <w:sz w:val="28"/>
          <w:szCs w:val="28"/>
          <w:lang w:val="uk-UA"/>
        </w:rPr>
        <w:t xml:space="preserve"> психології освіти і розвитку</w:t>
      </w:r>
      <w:r w:rsidRPr="0019606F">
        <w:rPr>
          <w:rFonts w:ascii="Times New Roman" w:hAnsi="Times New Roman" w:cs="Times New Roman"/>
          <w:sz w:val="28"/>
          <w:szCs w:val="28"/>
          <w:lang w:val="uk-UA"/>
        </w:rPr>
        <w:t xml:space="preserve"> за адресою: www.uaped.co</w:t>
      </w:r>
      <w:r w:rsidRPr="0019606F">
        <w:rPr>
          <w:rFonts w:ascii="Times New Roman" w:hAnsi="Times New Roman" w:cs="Times New Roman"/>
          <w:sz w:val="28"/>
          <w:szCs w:val="28"/>
          <w:lang w:val="en-US"/>
        </w:rPr>
        <w:t>m</w:t>
      </w:r>
      <w:r w:rsidRPr="0019606F">
        <w:rPr>
          <w:rFonts w:ascii="Times New Roman" w:hAnsi="Times New Roman" w:cs="Times New Roman"/>
          <w:sz w:val="28"/>
          <w:szCs w:val="28"/>
          <w:lang w:val="uk-UA"/>
        </w:rPr>
        <w:t>.</w:t>
      </w:r>
    </w:p>
    <w:p w:rsidR="00913847" w:rsidRPr="0019606F" w:rsidRDefault="00913847" w:rsidP="00913847">
      <w:pPr>
        <w:ind w:firstLine="720"/>
        <w:jc w:val="both"/>
        <w:rPr>
          <w:rFonts w:ascii="Times New Roman" w:hAnsi="Times New Roman" w:cs="Times New Roman"/>
          <w:sz w:val="28"/>
          <w:szCs w:val="28"/>
          <w:lang w:val="uk-UA"/>
        </w:rPr>
      </w:pPr>
      <w:r w:rsidRPr="0019606F">
        <w:rPr>
          <w:rFonts w:ascii="Times New Roman" w:hAnsi="Times New Roman" w:cs="Times New Roman"/>
          <w:sz w:val="28"/>
          <w:szCs w:val="28"/>
          <w:lang w:val="uk-UA"/>
        </w:rPr>
        <w:t>5.3. Зміни та доповнення до цього Положення оформлюються у формі протоколу. Зміни та доповнення до цього Положення набирають чинності з моменту їх оприлюднення в порядку, передбаченому п.5.2. цього Положення.</w:t>
      </w:r>
    </w:p>
    <w:p w:rsidR="00B23B9D" w:rsidRDefault="00B23B9D"/>
    <w:sectPr w:rsidR="00B23B9D" w:rsidSect="00E57BE7">
      <w:pgSz w:w="12240" w:h="15840"/>
      <w:pgMar w:top="1134" w:right="850" w:bottom="1134" w:left="993" w:header="227" w:footer="22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3"/>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847"/>
    <w:rsid w:val="00913847"/>
    <w:rsid w:val="00B23B9D"/>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22E4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uk-UA"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847"/>
    <w:pPr>
      <w:spacing w:after="200" w:line="276"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link w:val="a4"/>
    <w:rsid w:val="00913847"/>
    <w:pPr>
      <w:pBdr>
        <w:top w:val="nil"/>
        <w:left w:val="nil"/>
        <w:bottom w:val="nil"/>
        <w:right w:val="nil"/>
        <w:between w:val="nil"/>
        <w:bar w:val="nil"/>
      </w:pBdr>
    </w:pPr>
    <w:rPr>
      <w:rFonts w:ascii="Helvetica" w:eastAsia="Arial Unicode MS" w:hAnsi="Helvetica" w:cs="Arial Unicode MS"/>
      <w:color w:val="000000"/>
      <w:sz w:val="22"/>
      <w:szCs w:val="22"/>
      <w:bdr w:val="nil"/>
      <w:lang w:val="ru-RU"/>
    </w:rPr>
  </w:style>
  <w:style w:type="character" w:customStyle="1" w:styleId="a4">
    <w:name w:val="Обычный текст Знак"/>
    <w:basedOn w:val="a0"/>
    <w:link w:val="a3"/>
    <w:rsid w:val="00913847"/>
    <w:rPr>
      <w:rFonts w:ascii="Helvetica" w:eastAsia="Arial Unicode MS" w:hAnsi="Helvetica" w:cs="Arial Unicode MS"/>
      <w:color w:val="000000"/>
      <w:sz w:val="22"/>
      <w:szCs w:val="22"/>
      <w:bdr w:val="nil"/>
      <w:lang w:val="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uk-UA"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847"/>
    <w:pPr>
      <w:spacing w:after="200" w:line="276"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link w:val="a4"/>
    <w:rsid w:val="00913847"/>
    <w:pPr>
      <w:pBdr>
        <w:top w:val="nil"/>
        <w:left w:val="nil"/>
        <w:bottom w:val="nil"/>
        <w:right w:val="nil"/>
        <w:between w:val="nil"/>
        <w:bar w:val="nil"/>
      </w:pBdr>
    </w:pPr>
    <w:rPr>
      <w:rFonts w:ascii="Helvetica" w:eastAsia="Arial Unicode MS" w:hAnsi="Helvetica" w:cs="Arial Unicode MS"/>
      <w:color w:val="000000"/>
      <w:sz w:val="22"/>
      <w:szCs w:val="22"/>
      <w:bdr w:val="nil"/>
      <w:lang w:val="ru-RU"/>
    </w:rPr>
  </w:style>
  <w:style w:type="character" w:customStyle="1" w:styleId="a4">
    <w:name w:val="Обычный текст Знак"/>
    <w:basedOn w:val="a0"/>
    <w:link w:val="a3"/>
    <w:rsid w:val="00913847"/>
    <w:rPr>
      <w:rFonts w:ascii="Helvetica" w:eastAsia="Arial Unicode MS" w:hAnsi="Helvetica" w:cs="Arial Unicode MS"/>
      <w:color w:val="000000"/>
      <w:sz w:val="22"/>
      <w:szCs w:val="22"/>
      <w:bdr w:val="ni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874</Words>
  <Characters>6167</Characters>
  <Application>Microsoft Macintosh Word</Application>
  <DocSecurity>0</DocSecurity>
  <Lines>146</Lines>
  <Paragraphs>59</Paragraphs>
  <ScaleCrop>false</ScaleCrop>
  <Company/>
  <LinksUpToDate>false</LinksUpToDate>
  <CharactersWithSpaces>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Vlasova</dc:creator>
  <cp:keywords/>
  <dc:description/>
  <cp:lastModifiedBy>Olena Vlasova</cp:lastModifiedBy>
  <cp:revision>1</cp:revision>
  <dcterms:created xsi:type="dcterms:W3CDTF">2020-12-16T12:31:00Z</dcterms:created>
  <dcterms:modified xsi:type="dcterms:W3CDTF">2020-12-16T12:32:00Z</dcterms:modified>
</cp:coreProperties>
</file>